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2A" w:rsidRPr="005E5D2A" w:rsidRDefault="005E5D2A" w:rsidP="0037784C">
      <w:pPr>
        <w:bidi/>
        <w:rPr>
          <w:rFonts w:cs="B Titr"/>
          <w:b/>
          <w:bCs/>
          <w:sz w:val="12"/>
          <w:szCs w:val="12"/>
          <w:rtl/>
          <w:lang w:bidi="fa-IR"/>
        </w:rPr>
      </w:pPr>
      <w:r>
        <w:rPr>
          <w:rFonts w:cs="B Titr" w:hint="cs"/>
          <w:b/>
          <w:bCs/>
          <w:sz w:val="12"/>
          <w:szCs w:val="12"/>
          <w:rtl/>
          <w:lang w:bidi="fa-IR"/>
        </w:rPr>
        <w:t xml:space="preserve">       </w:t>
      </w:r>
      <w:r w:rsidRPr="0029403B">
        <w:rPr>
          <w:rFonts w:cs="B Titr" w:hint="cs"/>
          <w:b/>
          <w:bCs/>
          <w:sz w:val="20"/>
          <w:szCs w:val="20"/>
          <w:rtl/>
          <w:lang w:bidi="fa-IR"/>
        </w:rPr>
        <w:t xml:space="preserve">برنامه آموزشی </w:t>
      </w:r>
      <w:r w:rsidR="0037784C">
        <w:rPr>
          <w:rFonts w:cs="B Titr" w:hint="cs"/>
          <w:b/>
          <w:bCs/>
          <w:sz w:val="20"/>
          <w:szCs w:val="20"/>
          <w:rtl/>
          <w:lang w:bidi="fa-IR"/>
        </w:rPr>
        <w:t>ماهیانه</w:t>
      </w:r>
      <w:r w:rsidRPr="0029403B">
        <w:rPr>
          <w:rFonts w:cs="B Titr" w:hint="cs"/>
          <w:b/>
          <w:bCs/>
          <w:sz w:val="20"/>
          <w:szCs w:val="20"/>
          <w:rtl/>
          <w:lang w:bidi="fa-IR"/>
        </w:rPr>
        <w:t xml:space="preserve"> بخش:                                                                                     ماه:                                                   سال:                                           مرکز:  </w:t>
      </w:r>
      <w:r w:rsidRPr="00B92E28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37784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37784C" w:rsidRPr="00B92E28">
        <w:rPr>
          <w:rFonts w:cs="B Nazanin" w:hint="cs"/>
          <w:b/>
          <w:bCs/>
          <w:sz w:val="16"/>
          <w:szCs w:val="16"/>
          <w:rtl/>
          <w:lang w:bidi="fa-IR"/>
        </w:rPr>
        <w:t>تاریخ تنظیم:</w:t>
      </w:r>
      <w:r w:rsidR="0037784C" w:rsidRPr="00B92E28">
        <w:rPr>
          <w:rFonts w:cs="B Titr" w:hint="cs"/>
          <w:b/>
          <w:bCs/>
          <w:sz w:val="8"/>
          <w:szCs w:val="8"/>
          <w:rtl/>
          <w:lang w:bidi="fa-IR"/>
        </w:rPr>
        <w:t xml:space="preserve"> </w:t>
      </w:r>
      <w:r w:rsidR="0037784C" w:rsidRPr="005E5D2A">
        <w:rPr>
          <w:rFonts w:cs="B Titr" w:hint="cs"/>
          <w:b/>
          <w:bCs/>
          <w:sz w:val="8"/>
          <w:szCs w:val="8"/>
          <w:rtl/>
          <w:lang w:bidi="fa-IR"/>
        </w:rPr>
        <w:t xml:space="preserve">                                             </w:t>
      </w:r>
      <w:r w:rsidRPr="00B92E2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</w:t>
      </w:r>
      <w:r w:rsidR="0037784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29403B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B92E2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1325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73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</w:tblGrid>
      <w:tr w:rsidR="009F7F83" w:rsidTr="00C60501">
        <w:trPr>
          <w:trHeight w:val="205"/>
        </w:trPr>
        <w:tc>
          <w:tcPr>
            <w:tcW w:w="973" w:type="dxa"/>
            <w:vMerge w:val="restart"/>
            <w:shd w:val="clear" w:color="auto" w:fill="F2F2F2" w:themeFill="background1" w:themeFillShade="F2"/>
            <w:vAlign w:val="center"/>
          </w:tcPr>
          <w:p w:rsidR="009F7F83" w:rsidRPr="002240BB" w:rsidRDefault="00C16A1F" w:rsidP="00A40141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="00792802"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 هفته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</w:tcPr>
          <w:p w:rsidR="009F7F83" w:rsidRPr="002240BB" w:rsidRDefault="009F7F83" w:rsidP="00A40141">
            <w:pPr>
              <w:bidi/>
              <w:spacing w:before="24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</w:tcPr>
          <w:p w:rsidR="00120924" w:rsidRPr="002240BB" w:rsidRDefault="009F7F83" w:rsidP="00A40141">
            <w:pPr>
              <w:bidi/>
              <w:spacing w:before="24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</w:tcPr>
          <w:p w:rsidR="009F7F83" w:rsidRPr="002240BB" w:rsidRDefault="009F7F83" w:rsidP="00A40141">
            <w:pPr>
              <w:bidi/>
              <w:spacing w:before="24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</w:tcPr>
          <w:p w:rsidR="009F7F83" w:rsidRPr="002240BB" w:rsidRDefault="00DC47A3" w:rsidP="00A40141">
            <w:pPr>
              <w:bidi/>
              <w:spacing w:before="24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</w:tcPr>
          <w:p w:rsidR="009F7F83" w:rsidRPr="002240BB" w:rsidRDefault="00DC47A3" w:rsidP="00A40141">
            <w:pPr>
              <w:bidi/>
              <w:spacing w:before="24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</w:p>
        </w:tc>
      </w:tr>
      <w:tr w:rsidR="00E96264" w:rsidTr="00C60501">
        <w:trPr>
          <w:trHeight w:val="398"/>
        </w:trPr>
        <w:tc>
          <w:tcPr>
            <w:tcW w:w="973" w:type="dxa"/>
            <w:vMerge/>
            <w:shd w:val="clear" w:color="auto" w:fill="F2F2F2" w:themeFill="background1" w:themeFillShade="F2"/>
            <w:vAlign w:val="center"/>
          </w:tcPr>
          <w:p w:rsidR="009F7F83" w:rsidRPr="002240BB" w:rsidRDefault="009F7F83" w:rsidP="00A40141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هدف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برنامه آموزشی *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هدف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برنامه آموزشی 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هدف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برنامه آموزشی 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DC47A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هدف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DC47A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برنامه آموزشی 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DC47A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هدف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9F7F83" w:rsidRPr="002240BB" w:rsidRDefault="00DC47A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برنامه آموزشی </w:t>
            </w:r>
            <w:r w:rsidR="0029529B"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2240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96264" w:rsidTr="00C60501">
        <w:trPr>
          <w:trHeight w:val="589"/>
        </w:trPr>
        <w:tc>
          <w:tcPr>
            <w:tcW w:w="973" w:type="dxa"/>
          </w:tcPr>
          <w:p w:rsidR="009F7F83" w:rsidRPr="002240BB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40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</w:tcPr>
          <w:p w:rsidR="009F7F83" w:rsidRPr="00900DCA" w:rsidRDefault="009F7F83" w:rsidP="0029403B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96264" w:rsidRDefault="0029529B" w:rsidP="0012092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00DCA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12092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00DCA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120924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900DCA">
        <w:rPr>
          <w:rFonts w:cs="B Nazanin" w:hint="cs"/>
          <w:b/>
          <w:bCs/>
          <w:sz w:val="24"/>
          <w:szCs w:val="24"/>
          <w:rtl/>
          <w:lang w:bidi="fa-IR"/>
        </w:rPr>
        <w:t xml:space="preserve"> هدف:</w:t>
      </w:r>
      <w:r w:rsidR="003B511A">
        <w:rPr>
          <w:rFonts w:cs="B Nazanin" w:hint="cs"/>
          <w:sz w:val="24"/>
          <w:szCs w:val="24"/>
          <w:rtl/>
          <w:lang w:bidi="fa-IR"/>
        </w:rPr>
        <w:t>.کارآموز</w:t>
      </w:r>
      <w:r w:rsidR="00120924">
        <w:rPr>
          <w:rFonts w:cs="B Nazanin" w:hint="cs"/>
          <w:sz w:val="24"/>
          <w:szCs w:val="24"/>
          <w:rtl/>
          <w:lang w:bidi="fa-IR"/>
        </w:rPr>
        <w:t>(1)</w:t>
      </w:r>
      <w:r w:rsidR="001209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511A">
        <w:rPr>
          <w:rFonts w:cs="B Nazanin" w:hint="cs"/>
          <w:sz w:val="24"/>
          <w:szCs w:val="24"/>
          <w:rtl/>
          <w:lang w:bidi="fa-IR"/>
        </w:rPr>
        <w:t>کارورز</w:t>
      </w:r>
      <w:r w:rsidR="00E96264" w:rsidRPr="00842A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20924" w:rsidRPr="00120924">
        <w:rPr>
          <w:rFonts w:cs="B Nazanin" w:hint="cs"/>
          <w:sz w:val="24"/>
          <w:szCs w:val="24"/>
          <w:rtl/>
          <w:lang w:bidi="fa-IR"/>
        </w:rPr>
        <w:t>(2</w:t>
      </w:r>
      <w:r w:rsidR="00120924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120924" w:rsidRPr="00E962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دست</w:t>
      </w:r>
      <w:r w:rsidR="003B511A">
        <w:rPr>
          <w:rFonts w:cs="B Nazanin" w:hint="cs"/>
          <w:sz w:val="24"/>
          <w:szCs w:val="24"/>
          <w:rtl/>
          <w:lang w:bidi="fa-IR"/>
        </w:rPr>
        <w:t>یار تخصصی</w:t>
      </w:r>
      <w:r w:rsidR="00120924">
        <w:rPr>
          <w:rFonts w:cs="B Nazanin" w:hint="cs"/>
          <w:sz w:val="24"/>
          <w:szCs w:val="24"/>
          <w:rtl/>
          <w:lang w:bidi="fa-IR"/>
        </w:rPr>
        <w:t>(3)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511A">
        <w:rPr>
          <w:rFonts w:cs="B Nazanin" w:hint="cs"/>
          <w:sz w:val="24"/>
          <w:szCs w:val="24"/>
          <w:rtl/>
          <w:lang w:bidi="fa-IR"/>
        </w:rPr>
        <w:t>دستیار فوق تخصصی</w:t>
      </w:r>
      <w:r w:rsidR="00120924">
        <w:rPr>
          <w:rFonts w:cs="B Nazanin" w:hint="cs"/>
          <w:sz w:val="24"/>
          <w:szCs w:val="24"/>
          <w:rtl/>
          <w:lang w:bidi="fa-IR"/>
        </w:rPr>
        <w:t>(4)</w:t>
      </w:r>
      <w:r w:rsidR="00F15C43" w:rsidRPr="00842A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  <w:r w:rsidR="00120924">
        <w:rPr>
          <w:rFonts w:cs="B Nazanin" w:hint="cs"/>
          <w:sz w:val="24"/>
          <w:szCs w:val="24"/>
          <w:rtl/>
          <w:lang w:bidi="fa-IR"/>
        </w:rPr>
        <w:t xml:space="preserve">(5)  </w:t>
      </w:r>
      <w:r w:rsidR="00120924" w:rsidRPr="00C16A1F">
        <w:rPr>
          <w:rFonts w:cs="B Nazanin" w:hint="cs"/>
          <w:b/>
          <w:bCs/>
          <w:rtl/>
          <w:lang w:bidi="fa-IR"/>
        </w:rPr>
        <w:t>ت</w:t>
      </w:r>
      <w:r w:rsidR="00120924" w:rsidRPr="00C16A1F">
        <w:rPr>
          <w:rFonts w:cs="B Nazanin" w:hint="cs"/>
          <w:b/>
          <w:bCs/>
          <w:u w:val="single"/>
          <w:rtl/>
          <w:lang w:bidi="fa-IR"/>
        </w:rPr>
        <w:t>وضیح: در برنامه های آموزشی امکان حضور چند گروه هدف می باشد</w:t>
      </w:r>
      <w:r w:rsidR="00120924" w:rsidRPr="00C16A1F">
        <w:rPr>
          <w:rFonts w:cs="B Nazanin"/>
          <w:b/>
          <w:bCs/>
          <w:lang w:bidi="fa-IR"/>
        </w:rPr>
        <w:t>.</w:t>
      </w:r>
    </w:p>
    <w:p w:rsidR="00120924" w:rsidRDefault="00120924" w:rsidP="00F337E5">
      <w:pPr>
        <w:bidi/>
        <w:spacing w:after="0" w:line="240" w:lineRule="auto"/>
        <w:jc w:val="both"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900DCA">
        <w:rPr>
          <w:rFonts w:cs="B Nazanin" w:hint="cs"/>
          <w:b/>
          <w:bCs/>
          <w:sz w:val="24"/>
          <w:szCs w:val="24"/>
          <w:rtl/>
          <w:lang w:bidi="fa-IR"/>
        </w:rPr>
        <w:t>**</w:t>
      </w:r>
      <w:r w:rsidR="009E4F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00DCA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آموزشی: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گزارش صبحگاهی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2.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کلاس/کنفرانس مروری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3.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ژورنال کلاب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4.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کمیته مرگ و میر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5.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جلسات مشترک بین گروهی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6. </w:t>
      </w:r>
      <w:r w:rsidRPr="00DC47A3">
        <w:rPr>
          <w:rFonts w:cs="B Nazanin" w:hint="cs"/>
          <w:sz w:val="24"/>
          <w:szCs w:val="24"/>
          <w:rtl/>
          <w:lang w:bidi="fa-IR"/>
        </w:rPr>
        <w:t>تومور بورد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7.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8.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 xml:space="preserve"> جلسات مرور بیمار و حل مشکل (</w:t>
      </w:r>
      <w:r w:rsidRPr="00F337E5">
        <w:rPr>
          <w:rFonts w:cs="B Nazanin"/>
          <w:sz w:val="24"/>
          <w:szCs w:val="24"/>
          <w:u w:val="single"/>
          <w:lang w:bidi="fa-IR"/>
        </w:rPr>
        <w:t>Problem solving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)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9</w:t>
      </w:r>
      <w:r w:rsidRPr="009E4F7B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مرور بورد</w:t>
      </w:r>
      <w:r w:rsidRPr="003B511A">
        <w:rPr>
          <w:rFonts w:cs="B Nazanin" w:hint="cs"/>
          <w:b/>
          <w:bCs/>
          <w:sz w:val="24"/>
          <w:szCs w:val="24"/>
          <w:rtl/>
          <w:lang w:bidi="fa-IR"/>
        </w:rPr>
        <w:t xml:space="preserve"> 10.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مرور کتب مرجع (</w:t>
      </w:r>
      <w:r w:rsidRPr="00F337E5">
        <w:rPr>
          <w:rFonts w:cs="B Nazanin"/>
          <w:sz w:val="24"/>
          <w:szCs w:val="24"/>
          <w:u w:val="single"/>
          <w:lang w:bidi="fa-IR"/>
        </w:rPr>
        <w:t>Book review</w:t>
      </w:r>
      <w:r w:rsidRPr="00F337E5">
        <w:rPr>
          <w:rFonts w:cs="B Nazanin" w:hint="cs"/>
          <w:sz w:val="24"/>
          <w:szCs w:val="24"/>
          <w:u w:val="single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Pr="003B511A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11</w:t>
      </w:r>
      <w:r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Pr="00F337E5">
        <w:rPr>
          <w:rFonts w:ascii="Calibri" w:hAnsi="Calibri" w:cs="B Nazanin" w:hint="cs"/>
          <w:color w:val="0D0D0D" w:themeColor="text1" w:themeTint="F2"/>
          <w:sz w:val="24"/>
          <w:szCs w:val="24"/>
          <w:u w:val="single"/>
          <w:rtl/>
          <w:lang w:bidi="fa-IR"/>
        </w:rPr>
        <w:t>گراند راند آموزشی</w:t>
      </w: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3B511A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12</w:t>
      </w:r>
      <w:r w:rsidR="00F337E5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.</w:t>
      </w: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337E5">
        <w:rPr>
          <w:rFonts w:ascii="Calibri" w:hAnsi="Calibri" w:cs="B Nazanin" w:hint="cs"/>
          <w:color w:val="0D0D0D" w:themeColor="text1" w:themeTint="F2"/>
          <w:sz w:val="24"/>
          <w:szCs w:val="24"/>
          <w:u w:val="single"/>
          <w:rtl/>
          <w:lang w:bidi="fa-IR"/>
        </w:rPr>
        <w:t>آموزش درمانگاهی</w:t>
      </w:r>
      <w:r w:rsidRPr="003B511A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13</w:t>
      </w:r>
      <w:r w:rsidR="00F337E5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.</w:t>
      </w: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337E5">
        <w:rPr>
          <w:rFonts w:ascii="Calibri" w:hAnsi="Calibri" w:cs="B Nazanin" w:hint="cs"/>
          <w:color w:val="0D0D0D" w:themeColor="text1" w:themeTint="F2"/>
          <w:sz w:val="24"/>
          <w:szCs w:val="24"/>
          <w:u w:val="single"/>
          <w:rtl/>
          <w:lang w:bidi="fa-IR"/>
        </w:rPr>
        <w:t>آموزش عملی (اتاق عمل،اسکوپی و ...)</w:t>
      </w:r>
      <w:r w:rsidRPr="00F337E5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u w:val="single"/>
          <w:rtl/>
          <w:lang w:bidi="fa-IR"/>
        </w:rPr>
        <w:t xml:space="preserve"> </w:t>
      </w:r>
      <w:r w:rsidRPr="003B511A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14. </w:t>
      </w: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آموزش مهارتی</w:t>
      </w:r>
      <w:r w:rsidRPr="003B511A">
        <w:rPr>
          <w:rFonts w:ascii="Calibri" w:hAnsi="Calibri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15.</w:t>
      </w: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آموزش پودمانی</w:t>
      </w:r>
    </w:p>
    <w:p w:rsidR="009E4F7B" w:rsidRPr="00120924" w:rsidRDefault="009E4F7B" w:rsidP="009E4F7B">
      <w:pPr>
        <w:bidi/>
        <w:spacing w:after="0" w:line="240" w:lineRule="auto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120924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1209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وضیح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 نام برنامه</w:t>
      </w:r>
      <w:r w:rsidRPr="001209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آموزشی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مشخص</w:t>
      </w:r>
      <w:r w:rsidRPr="001209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ً ذکر گردد. در هر باکس فقط یک برنامه آموزشی ثبت گردد .</w:t>
      </w:r>
    </w:p>
    <w:p w:rsidR="00F15C43" w:rsidRPr="00E96264" w:rsidRDefault="00F337E5" w:rsidP="00B92E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Yu Gothic UI Semilight" w:eastAsia="Yu Gothic UI Semilight" w:hAnsi="Yu Gothic UI Semilight" w:cs="B Nazanin" w:hint="eastAsia"/>
          <w:b/>
          <w:bCs/>
          <w:sz w:val="24"/>
          <w:szCs w:val="24"/>
          <w:rtl/>
          <w:lang w:bidi="fa-IR"/>
        </w:rPr>
        <w:t>#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16A1F" w:rsidRPr="00C16A1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16A1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برنامه</w:t>
      </w:r>
      <w:r w:rsidR="00C16A1F" w:rsidRPr="001209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16A1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های </w:t>
      </w:r>
      <w:r w:rsidR="00C16A1F" w:rsidRPr="001209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آموزشی</w:t>
      </w:r>
      <w:r w:rsidR="00C16A1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که ماهی 1 یا 2 بار برگزار می شود </w:t>
      </w:r>
      <w:r w:rsidR="0037784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3B511A">
        <w:rPr>
          <w:rFonts w:cs="B Nazanin"/>
          <w:sz w:val="24"/>
          <w:szCs w:val="24"/>
          <w:lang w:bidi="fa-IR"/>
        </w:rPr>
        <w:t>.</w:t>
      </w:r>
    </w:p>
    <w:p w:rsidR="0082379F" w:rsidRDefault="0082379F" w:rsidP="0082379F">
      <w:pPr>
        <w:bidi/>
        <w:spacing w:after="0" w:line="240" w:lineRule="auto"/>
        <w:jc w:val="both"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</w:p>
    <w:p w:rsidR="00C00263" w:rsidRDefault="00C00263" w:rsidP="0082379F">
      <w:pPr>
        <w:bidi/>
        <w:spacing w:after="0" w:line="240" w:lineRule="auto"/>
        <w:jc w:val="center"/>
        <w:rPr>
          <w:rFonts w:ascii="Calibri" w:hAnsi="Calibri" w:cs="B Nazanin"/>
          <w:b/>
          <w:bCs/>
          <w:color w:val="0D0D0D" w:themeColor="text1" w:themeTint="F2"/>
          <w:sz w:val="20"/>
          <w:szCs w:val="20"/>
          <w:rtl/>
          <w:lang w:bidi="fa-IR"/>
        </w:rPr>
      </w:pPr>
    </w:p>
    <w:p w:rsidR="00C00263" w:rsidRDefault="00C00263" w:rsidP="00C00263">
      <w:pPr>
        <w:bidi/>
        <w:spacing w:after="0" w:line="240" w:lineRule="auto"/>
        <w:jc w:val="center"/>
        <w:rPr>
          <w:rFonts w:ascii="Calibri" w:hAnsi="Calibri" w:cs="B Nazanin"/>
          <w:b/>
          <w:bCs/>
          <w:color w:val="0D0D0D" w:themeColor="text1" w:themeTint="F2"/>
          <w:sz w:val="20"/>
          <w:szCs w:val="20"/>
          <w:rtl/>
          <w:lang w:bidi="fa-IR"/>
        </w:rPr>
      </w:pPr>
    </w:p>
    <w:p w:rsidR="0082379F" w:rsidRPr="00C00263" w:rsidRDefault="0082379F" w:rsidP="00C00263">
      <w:pPr>
        <w:bidi/>
        <w:spacing w:after="0" w:line="240" w:lineRule="auto"/>
        <w:jc w:val="center"/>
        <w:rPr>
          <w:rFonts w:ascii="Calibri" w:hAnsi="Calibri" w:cs="B Nazanin"/>
          <w:b/>
          <w:bCs/>
          <w:color w:val="0D0D0D" w:themeColor="text1" w:themeTint="F2"/>
          <w:sz w:val="20"/>
          <w:szCs w:val="20"/>
          <w:rtl/>
          <w:lang w:bidi="fa-IR"/>
        </w:rPr>
      </w:pPr>
      <w:bookmarkStart w:id="0" w:name="_GoBack"/>
      <w:bookmarkEnd w:id="0"/>
      <w:r w:rsidRPr="00C00263">
        <w:rPr>
          <w:rFonts w:ascii="Calibri" w:hAnsi="Calibri" w:cs="B Nazanin" w:hint="cs"/>
          <w:b/>
          <w:bCs/>
          <w:color w:val="0D0D0D" w:themeColor="text1" w:themeTint="F2"/>
          <w:sz w:val="20"/>
          <w:szCs w:val="20"/>
          <w:rtl/>
          <w:lang w:bidi="fa-IR"/>
        </w:rPr>
        <w:t>نام و نام خانوادگی رئیس بخش:</w:t>
      </w:r>
    </w:p>
    <w:p w:rsidR="0082379F" w:rsidRPr="00C00263" w:rsidRDefault="0082379F" w:rsidP="0029403B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C00263">
        <w:rPr>
          <w:rFonts w:ascii="Calibri" w:hAnsi="Calibri" w:cs="B Nazanin" w:hint="cs"/>
          <w:b/>
          <w:bCs/>
          <w:color w:val="0D0D0D" w:themeColor="text1" w:themeTint="F2"/>
          <w:sz w:val="20"/>
          <w:szCs w:val="20"/>
          <w:rtl/>
          <w:lang w:bidi="fa-IR"/>
        </w:rPr>
        <w:t>مهر و امضاء</w:t>
      </w:r>
    </w:p>
    <w:sectPr w:rsidR="0082379F" w:rsidRPr="00C00263" w:rsidSect="006604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1056E6"/>
    <w:rsid w:val="00120924"/>
    <w:rsid w:val="002240BB"/>
    <w:rsid w:val="0029403B"/>
    <w:rsid w:val="0029529B"/>
    <w:rsid w:val="0037784C"/>
    <w:rsid w:val="003B511A"/>
    <w:rsid w:val="004A21A4"/>
    <w:rsid w:val="005E5D2A"/>
    <w:rsid w:val="006604D8"/>
    <w:rsid w:val="00726050"/>
    <w:rsid w:val="00792802"/>
    <w:rsid w:val="0082379F"/>
    <w:rsid w:val="00835AE0"/>
    <w:rsid w:val="00842A31"/>
    <w:rsid w:val="008A072C"/>
    <w:rsid w:val="00900DCA"/>
    <w:rsid w:val="00935AA1"/>
    <w:rsid w:val="009866A1"/>
    <w:rsid w:val="009B4C53"/>
    <w:rsid w:val="009E4F7B"/>
    <w:rsid w:val="009F7F83"/>
    <w:rsid w:val="00A40141"/>
    <w:rsid w:val="00B63BAE"/>
    <w:rsid w:val="00B92E28"/>
    <w:rsid w:val="00BE683B"/>
    <w:rsid w:val="00C00263"/>
    <w:rsid w:val="00C16A1F"/>
    <w:rsid w:val="00C60501"/>
    <w:rsid w:val="00DC47A3"/>
    <w:rsid w:val="00DD0762"/>
    <w:rsid w:val="00E51433"/>
    <w:rsid w:val="00E96264"/>
    <w:rsid w:val="00F15C43"/>
    <w:rsid w:val="00F337E5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A341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Bagher Noori</cp:lastModifiedBy>
  <cp:revision>19</cp:revision>
  <cp:lastPrinted>2022-12-13T09:54:00Z</cp:lastPrinted>
  <dcterms:created xsi:type="dcterms:W3CDTF">2022-09-24T08:46:00Z</dcterms:created>
  <dcterms:modified xsi:type="dcterms:W3CDTF">2022-12-26T05:38:00Z</dcterms:modified>
</cp:coreProperties>
</file>